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671" w:rsidRPr="00C62671" w:rsidRDefault="00C62671" w:rsidP="00C62671">
      <w:pPr>
        <w:spacing w:before="100" w:beforeAutospacing="1" w:after="100" w:afterAutospacing="1" w:line="345" w:lineRule="atLeast"/>
        <w:jc w:val="center"/>
        <w:rPr>
          <w:rFonts w:ascii="Tahoma" w:hAnsi="Tahoma" w:cs="Tahoma"/>
          <w:color w:val="984806" w:themeColor="accent6" w:themeShade="80"/>
          <w:sz w:val="20"/>
          <w:szCs w:val="20"/>
        </w:rPr>
      </w:pPr>
      <w:r>
        <w:rPr>
          <w:rFonts w:ascii="Tahoma" w:hAnsi="Tahoma" w:cs="Tahoma" w:hint="cs"/>
          <w:b/>
          <w:bCs/>
          <w:color w:val="984806" w:themeColor="accent6" w:themeShade="80"/>
          <w:szCs w:val="20"/>
          <w:u w:val="single"/>
          <w:rtl/>
        </w:rPr>
        <w:t>ب</w:t>
      </w:r>
      <w:r w:rsidRPr="00C62671">
        <w:rPr>
          <w:rFonts w:ascii="Tahoma" w:hAnsi="Tahoma" w:cs="Tahoma"/>
          <w:b/>
          <w:bCs/>
          <w:color w:val="984806" w:themeColor="accent6" w:themeShade="80"/>
          <w:szCs w:val="20"/>
          <w:u w:val="single"/>
          <w:rtl/>
        </w:rPr>
        <w:t>رامج الدراسات العليا</w:t>
      </w:r>
    </w:p>
    <w:p w:rsidR="00C62671" w:rsidRPr="00C62671" w:rsidRDefault="00C62671" w:rsidP="00C62671">
      <w:pPr>
        <w:spacing w:before="100" w:beforeAutospacing="1" w:after="100" w:afterAutospacing="1" w:line="345" w:lineRule="atLeast"/>
        <w:jc w:val="center"/>
        <w:rPr>
          <w:rFonts w:ascii="Tahoma" w:hAnsi="Tahoma" w:cs="Tahoma"/>
          <w:color w:val="984806" w:themeColor="accent6" w:themeShade="80"/>
          <w:sz w:val="20"/>
          <w:szCs w:val="20"/>
          <w:rtl/>
        </w:rPr>
      </w:pPr>
      <w:r w:rsidRPr="00C62671">
        <w:rPr>
          <w:rFonts w:ascii="Tahoma" w:hAnsi="Tahoma" w:cs="Tahoma"/>
          <w:b/>
          <w:bCs/>
          <w:color w:val="984806" w:themeColor="accent6" w:themeShade="80"/>
          <w:szCs w:val="20"/>
          <w:u w:val="single"/>
          <w:rtl/>
        </w:rPr>
        <w:t>درجة الماجستير في التربية الفنية</w:t>
      </w:r>
    </w:p>
    <w:p w:rsidR="00C62671" w:rsidRPr="00C62671" w:rsidRDefault="00C62671" w:rsidP="00C62671">
      <w:pPr>
        <w:spacing w:before="100" w:beforeAutospacing="1" w:after="100" w:afterAutospacing="1" w:line="345" w:lineRule="atLeast"/>
        <w:rPr>
          <w:rFonts w:ascii="Tahoma" w:hAnsi="Tahoma" w:cs="Tahoma"/>
          <w:color w:val="984806" w:themeColor="accent6" w:themeShade="80"/>
          <w:sz w:val="20"/>
          <w:szCs w:val="20"/>
          <w:rtl/>
        </w:rPr>
      </w:pPr>
      <w:r w:rsidRPr="00C62671">
        <w:rPr>
          <w:rFonts w:ascii="Tahoma" w:hAnsi="Tahoma" w:cs="Tahoma"/>
          <w:b/>
          <w:bCs/>
          <w:color w:val="984806" w:themeColor="accent6" w:themeShade="80"/>
          <w:szCs w:val="20"/>
          <w:rtl/>
        </w:rPr>
        <w:t>         تمنح درجة الماجستير في التربية الفنية بعد إكمال ( 44 ) ساعة معتمدة وفق الجدول التالي :</w:t>
      </w:r>
    </w:p>
    <w:p w:rsidR="00C62671" w:rsidRPr="00C62671" w:rsidRDefault="00C62671" w:rsidP="00C62671">
      <w:pPr>
        <w:spacing w:before="100" w:beforeAutospacing="1" w:after="100" w:afterAutospacing="1" w:line="345" w:lineRule="atLeast"/>
        <w:rPr>
          <w:rFonts w:ascii="Tahoma" w:hAnsi="Tahoma" w:cs="Tahoma"/>
          <w:color w:val="984806" w:themeColor="accent6" w:themeShade="80"/>
          <w:sz w:val="20"/>
          <w:szCs w:val="20"/>
          <w:rtl/>
        </w:rPr>
      </w:pPr>
      <w:r w:rsidRPr="00C62671">
        <w:rPr>
          <w:rFonts w:ascii="Tahoma" w:hAnsi="Tahoma" w:cs="Tahoma"/>
          <w:b/>
          <w:bCs/>
          <w:color w:val="984806" w:themeColor="accent6" w:themeShade="80"/>
          <w:szCs w:val="20"/>
          <w:rtl/>
        </w:rPr>
        <w:t> </w:t>
      </w:r>
    </w:p>
    <w:tbl>
      <w:tblPr>
        <w:bidiVisual/>
        <w:tblW w:w="820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720"/>
        <w:gridCol w:w="1845"/>
        <w:gridCol w:w="720"/>
        <w:gridCol w:w="600"/>
        <w:gridCol w:w="270"/>
        <w:gridCol w:w="720"/>
        <w:gridCol w:w="2070"/>
        <w:gridCol w:w="660"/>
        <w:gridCol w:w="600"/>
      </w:tblGrid>
      <w:tr w:rsidR="00C62671" w:rsidRPr="00C62671" w:rsidTr="00C62671">
        <w:trPr>
          <w:tblCellSpacing w:w="0" w:type="dxa"/>
        </w:trPr>
        <w:tc>
          <w:tcPr>
            <w:tcW w:w="38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الفصل الأول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</w:t>
            </w:r>
          </w:p>
        </w:tc>
        <w:tc>
          <w:tcPr>
            <w:tcW w:w="405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الفصل الثاني</w:t>
            </w:r>
          </w:p>
        </w:tc>
      </w:tr>
      <w:tr w:rsidR="00C62671" w:rsidRPr="00C62671" w:rsidTr="00C62671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رقم المقرر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اسم المقرر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الساعات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المستوى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رقم المقرر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اسم المقرر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الساعات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المستوى</w:t>
            </w:r>
          </w:p>
        </w:tc>
      </w:tr>
      <w:tr w:rsidR="00C62671" w:rsidRPr="00C62671" w:rsidTr="00C62671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234503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أسس الفن الإسلامي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2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الأول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234521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طرق البحث في التربية الفنية وعلم النفس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3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الثاني</w:t>
            </w:r>
          </w:p>
        </w:tc>
      </w:tr>
      <w:tr w:rsidR="00C62671" w:rsidRPr="00C62671" w:rsidTr="00C62671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234504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بحوث في التربية الفنية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2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الأول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234532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أصول التربية الفنية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2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الثاني</w:t>
            </w:r>
          </w:p>
        </w:tc>
      </w:tr>
      <w:tr w:rsidR="00C62671" w:rsidRPr="00C62671" w:rsidTr="00C62671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234505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قراءات في التربية الفنية بالغة الانجليزية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1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الأول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234555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 xml:space="preserve">التصميم </w:t>
            </w:r>
            <w:proofErr w:type="spellStart"/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الزخرفي</w:t>
            </w:r>
            <w:proofErr w:type="spellEnd"/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3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الثاني</w:t>
            </w:r>
          </w:p>
        </w:tc>
      </w:tr>
      <w:tr w:rsidR="00C62671" w:rsidRPr="00C62671" w:rsidTr="00C62671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234515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الرسم والتعبير باللون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3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الأول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234545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التشكيل والخزف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3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الثاني</w:t>
            </w:r>
          </w:p>
        </w:tc>
      </w:tr>
      <w:tr w:rsidR="00C62671" w:rsidRPr="00C62671" w:rsidTr="00C62671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234525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أشغال الخشب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3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الأول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234535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مناهج وطرق تدريس التربية الفنية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2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الثاني</w:t>
            </w:r>
          </w:p>
        </w:tc>
      </w:tr>
      <w:tr w:rsidR="00C62671" w:rsidRPr="00C62671" w:rsidTr="00C62671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مجموع الوحدات</w:t>
            </w:r>
          </w:p>
        </w:tc>
        <w:tc>
          <w:tcPr>
            <w:tcW w:w="13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11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مجموع الوحدات</w:t>
            </w:r>
          </w:p>
        </w:tc>
        <w:tc>
          <w:tcPr>
            <w:tcW w:w="12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13</w:t>
            </w:r>
          </w:p>
        </w:tc>
      </w:tr>
    </w:tbl>
    <w:p w:rsidR="00C62671" w:rsidRPr="00C62671" w:rsidRDefault="00C62671" w:rsidP="00C62671">
      <w:pPr>
        <w:spacing w:before="100" w:beforeAutospacing="1" w:after="100" w:afterAutospacing="1" w:line="345" w:lineRule="atLeast"/>
        <w:rPr>
          <w:rFonts w:ascii="Tahoma" w:hAnsi="Tahoma" w:cs="Tahoma"/>
          <w:color w:val="984806" w:themeColor="accent6" w:themeShade="80"/>
          <w:sz w:val="20"/>
          <w:szCs w:val="20"/>
          <w:rtl/>
        </w:rPr>
      </w:pPr>
      <w:r w:rsidRPr="00C62671">
        <w:rPr>
          <w:rFonts w:ascii="Tahoma" w:hAnsi="Tahoma" w:cs="Tahoma"/>
          <w:b/>
          <w:bCs/>
          <w:color w:val="984806" w:themeColor="accent6" w:themeShade="80"/>
          <w:szCs w:val="20"/>
          <w:u w:val="single"/>
          <w:rtl/>
        </w:rPr>
        <w:t> </w:t>
      </w:r>
    </w:p>
    <w:tbl>
      <w:tblPr>
        <w:bidiVisual/>
        <w:tblW w:w="63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720"/>
        <w:gridCol w:w="1980"/>
        <w:gridCol w:w="810"/>
        <w:gridCol w:w="1530"/>
        <w:gridCol w:w="660"/>
        <w:gridCol w:w="600"/>
      </w:tblGrid>
      <w:tr w:rsidR="00C62671" w:rsidRPr="00C62671" w:rsidTr="00C62671">
        <w:trPr>
          <w:tblCellSpacing w:w="0" w:type="dxa"/>
        </w:trPr>
        <w:tc>
          <w:tcPr>
            <w:tcW w:w="630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الفصل الثالث</w:t>
            </w:r>
          </w:p>
        </w:tc>
      </w:tr>
      <w:tr w:rsidR="00C62671" w:rsidRPr="00C62671" w:rsidTr="00C62671">
        <w:trPr>
          <w:tblCellSpacing w:w="0" w:type="dxa"/>
        </w:trPr>
        <w:tc>
          <w:tcPr>
            <w:tcW w:w="7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رقم المقرر</w:t>
            </w:r>
          </w:p>
        </w:tc>
        <w:tc>
          <w:tcPr>
            <w:tcW w:w="19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اسم المقرر</w:t>
            </w:r>
          </w:p>
        </w:tc>
        <w:tc>
          <w:tcPr>
            <w:tcW w:w="23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المتطلب</w:t>
            </w:r>
          </w:p>
        </w:tc>
        <w:tc>
          <w:tcPr>
            <w:tcW w:w="6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الساعات</w:t>
            </w:r>
          </w:p>
        </w:tc>
        <w:tc>
          <w:tcPr>
            <w:tcW w:w="6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المستوى</w:t>
            </w:r>
          </w:p>
        </w:tc>
      </w:tr>
      <w:tr w:rsidR="00C62671" w:rsidRPr="00C62671" w:rsidTr="00C6267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bidi w:val="0"/>
              <w:rPr>
                <w:color w:val="984806" w:themeColor="accent6" w:themeShade="8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bidi w:val="0"/>
              <w:rPr>
                <w:color w:val="984806" w:themeColor="accent6" w:themeShade="8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رقم المقرر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اسم المقرر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bidi w:val="0"/>
              <w:rPr>
                <w:color w:val="984806" w:themeColor="accent6" w:themeShade="8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bidi w:val="0"/>
              <w:rPr>
                <w:color w:val="984806" w:themeColor="accent6" w:themeShade="80"/>
                <w:sz w:val="20"/>
                <w:szCs w:val="20"/>
              </w:rPr>
            </w:pPr>
          </w:p>
        </w:tc>
      </w:tr>
      <w:tr w:rsidR="00C62671" w:rsidRPr="00C62671" w:rsidTr="00C62671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234604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النقد والتذوق الفني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2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الثالث</w:t>
            </w:r>
          </w:p>
        </w:tc>
      </w:tr>
      <w:tr w:rsidR="00C62671" w:rsidRPr="00C62671" w:rsidTr="00C62671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234514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المشكلات المعاصرة في التربية الفنية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2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الثالث</w:t>
            </w:r>
          </w:p>
        </w:tc>
      </w:tr>
      <w:tr w:rsidR="00C62671" w:rsidRPr="00C62671" w:rsidTr="00C62671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234515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مدخل إلى الإحصاء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3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الثالث</w:t>
            </w:r>
          </w:p>
        </w:tc>
      </w:tr>
      <w:tr w:rsidR="00C62671" w:rsidRPr="00C62671" w:rsidTr="00C62671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234605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حلقة بحث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234504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بحوث في التربية الفنية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2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الثالث</w:t>
            </w:r>
          </w:p>
        </w:tc>
      </w:tr>
      <w:tr w:rsidR="00C62671" w:rsidRPr="00C62671" w:rsidTr="00C62671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234525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أشغال المعادن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3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الثالث</w:t>
            </w:r>
          </w:p>
        </w:tc>
      </w:tr>
      <w:tr w:rsidR="00C62671" w:rsidRPr="00C62671" w:rsidTr="00C62671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</w:t>
            </w:r>
          </w:p>
        </w:tc>
        <w:tc>
          <w:tcPr>
            <w:tcW w:w="432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مجموع الوحدات</w:t>
            </w:r>
          </w:p>
        </w:tc>
        <w:tc>
          <w:tcPr>
            <w:tcW w:w="12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jc w:val="center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12</w:t>
            </w:r>
          </w:p>
        </w:tc>
      </w:tr>
    </w:tbl>
    <w:p w:rsidR="00C62671" w:rsidRPr="00C62671" w:rsidRDefault="00C62671" w:rsidP="00C62671">
      <w:pPr>
        <w:spacing w:before="100" w:beforeAutospacing="1" w:after="100" w:afterAutospacing="1" w:line="345" w:lineRule="atLeast"/>
        <w:rPr>
          <w:rFonts w:ascii="Tahoma" w:hAnsi="Tahoma" w:cs="Tahoma"/>
          <w:color w:val="984806" w:themeColor="accent6" w:themeShade="80"/>
          <w:sz w:val="20"/>
          <w:szCs w:val="20"/>
          <w:rtl/>
        </w:rPr>
      </w:pPr>
      <w:r w:rsidRPr="00C62671">
        <w:rPr>
          <w:rFonts w:ascii="Tahoma" w:hAnsi="Tahoma" w:cs="Tahoma"/>
          <w:b/>
          <w:bCs/>
          <w:color w:val="984806" w:themeColor="accent6" w:themeShade="80"/>
          <w:szCs w:val="20"/>
          <w:u w:val="single"/>
          <w:rtl/>
        </w:rPr>
        <w:t> </w:t>
      </w:r>
    </w:p>
    <w:p w:rsidR="00C62671" w:rsidRPr="00C62671" w:rsidRDefault="00C62671" w:rsidP="00C62671">
      <w:pPr>
        <w:spacing w:before="100" w:beforeAutospacing="1" w:after="100" w:afterAutospacing="1" w:line="345" w:lineRule="atLeast"/>
        <w:rPr>
          <w:rFonts w:ascii="Tahoma" w:hAnsi="Tahoma" w:cs="Tahoma"/>
          <w:color w:val="984806" w:themeColor="accent6" w:themeShade="80"/>
          <w:sz w:val="20"/>
          <w:szCs w:val="20"/>
          <w:rtl/>
        </w:rPr>
      </w:pPr>
      <w:r w:rsidRPr="00C62671">
        <w:rPr>
          <w:rFonts w:ascii="Tahoma" w:hAnsi="Tahoma" w:cs="Tahoma"/>
          <w:b/>
          <w:bCs/>
          <w:color w:val="984806" w:themeColor="accent6" w:themeShade="80"/>
          <w:szCs w:val="20"/>
          <w:u w:val="single"/>
          <w:rtl/>
        </w:rPr>
        <w:t>توصيف المقررات :</w:t>
      </w:r>
    </w:p>
    <w:p w:rsidR="00C62671" w:rsidRPr="00C62671" w:rsidRDefault="00C62671" w:rsidP="00C62671">
      <w:pPr>
        <w:spacing w:before="100" w:beforeAutospacing="1" w:after="100" w:afterAutospacing="1" w:line="345" w:lineRule="atLeast"/>
        <w:rPr>
          <w:rFonts w:ascii="Tahoma" w:hAnsi="Tahoma" w:cs="Tahoma"/>
          <w:color w:val="984806" w:themeColor="accent6" w:themeShade="80"/>
          <w:sz w:val="20"/>
          <w:szCs w:val="20"/>
          <w:rtl/>
        </w:rPr>
      </w:pPr>
      <w:r w:rsidRPr="00C62671">
        <w:rPr>
          <w:rFonts w:ascii="Tahoma" w:hAnsi="Tahoma" w:cs="Tahoma"/>
          <w:b/>
          <w:bCs/>
          <w:color w:val="984806" w:themeColor="accent6" w:themeShade="80"/>
          <w:szCs w:val="20"/>
          <w:u w:val="single"/>
          <w:rtl/>
        </w:rPr>
        <w:t> </w:t>
      </w:r>
    </w:p>
    <w:tbl>
      <w:tblPr>
        <w:bidiVisual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336"/>
      </w:tblGrid>
      <w:tr w:rsidR="00C62671" w:rsidRPr="00C62671" w:rsidTr="00C62671">
        <w:trPr>
          <w:tblCellSpacing w:w="0" w:type="dxa"/>
        </w:trPr>
        <w:tc>
          <w:tcPr>
            <w:tcW w:w="8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  <w:rtl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lastRenderedPageBreak/>
              <w:t> </w:t>
            </w:r>
          </w:p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  <w:rtl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t>اسم المقرر ، ورمزه:</w:t>
            </w: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أسس الفن الإسلامي 234503                                            </w:t>
            </w: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t>  الشعبة :</w:t>
            </w: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التربية الفنية</w:t>
            </w:r>
          </w:p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  <w:rtl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t>مفردات المقرر:</w:t>
            </w: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دراسة أثر العقيدة على شخصية الفنان المسلم  , ودراسة الفن الإسلامي وقيمة الجمالية ، التذوق الفني بدراسة نماذج مختارة من الإنتاج الفني في العصور الإسلامية المختلفة , وأثر الفنون الإسلامية على حضارة الغرب وفنونه .   </w:t>
            </w:r>
          </w:p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  <w:rtl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t> </w:t>
            </w:r>
          </w:p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  <w:rtl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t>اسم المقرر ، ورمزه:</w:t>
            </w: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بحوث في التربية الفنية 234504                                         </w:t>
            </w: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t>    الشعبة :</w:t>
            </w: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التربية الفنية</w:t>
            </w:r>
          </w:p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  <w:rtl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t>مفردات المقرر:</w:t>
            </w: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 إطلاع الطالب على البحوث التي أجريت في مجال التربية الفنية , كما يقوم الطالب بإعداد بحث متكامل , ويقوم بمناقشتها , وتحليلها , و نقدها بما يساعده مستقبلا في إعداد بحثه .</w:t>
            </w:r>
          </w:p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  <w:rtl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t> </w:t>
            </w:r>
          </w:p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  <w:rtl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t>اسم المقرر ، ورمزه:</w:t>
            </w: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قراءات في التربية الفنية بالغة الانجليزية 234505                  </w:t>
            </w: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t>         الشعبة :</w:t>
            </w: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التربية الفنية</w:t>
            </w:r>
          </w:p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  <w:rtl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t>مفردات المقرر:</w:t>
            </w: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تعريف الطالب بلغة أجنية ( الانجليزية ) , وأسماء المصطلحات الفنية والخامات والأدوات المستخدمة , وقراءة وفهم بعض المقالات والمراجع العلمية التي تفيده في كتابة تقاريره وبحوثه و رسالته .  </w:t>
            </w:r>
          </w:p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  <w:rtl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t> </w:t>
            </w:r>
          </w:p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  <w:rtl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t>اسم المقرر ، ورمزه:</w:t>
            </w: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المشكلات المعاصرة في التربية الفنية 234514                          </w:t>
            </w: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t>    الشعبة :</w:t>
            </w: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 التربية الفنية</w:t>
            </w:r>
          </w:p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  <w:rtl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t>مفردات المقرر:</w:t>
            </w: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دراسة المشكلات والقضايا المعاصرة في مجالات مختلفة في التربية الفنية , وما يتصل بطريقة تدريسها , مناهجها , أصولها , خاماتها , أدواتها , وكذلك تأهيل المعلم فنيا تربويا وثقافيا . </w:t>
            </w:r>
          </w:p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  <w:rtl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t> </w:t>
            </w:r>
          </w:p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  <w:rtl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t>اسم المقرر ، ورمزه:</w:t>
            </w: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الرسم والتعبير باللون 234515                                          </w:t>
            </w: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t>   الشعبة :</w:t>
            </w: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التربية الفنية</w:t>
            </w:r>
          </w:p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  <w:rtl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t>مفردات المقرر:</w:t>
            </w: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إبراز مفهوم الخط كعنصر من عناصر التشكيل , ومن منطلق انه طاقه حركية ذات مسارات واتجاهات تحدد الكثير من المعاني , وكذلك توظيف الخط كعنصر أساسي لخدمة التكوين وإبرازه .</w:t>
            </w:r>
          </w:p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  <w:rtl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t> </w:t>
            </w:r>
          </w:p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  <w:rtl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t>اسم المقرر ، ورمزه:</w:t>
            </w: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 أشغال الخشب 234525                                               </w:t>
            </w: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t>    الشعبة :</w:t>
            </w: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التربية الفنية</w:t>
            </w:r>
          </w:p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  <w:rtl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t>مفردات المقرر:</w:t>
            </w: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 xml:space="preserve"> دراسة نوعية الأخشاب المختلفة الطبيعية منها والمصنعة مع تفهم أنواع  النجارة الدقيقة في القصور الإسلامية كالمنابر </w:t>
            </w:r>
            <w:proofErr w:type="spellStart"/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والرواشين</w:t>
            </w:r>
            <w:proofErr w:type="spellEnd"/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 xml:space="preserve"> من حيث التصميم والخامات والمواد المكملة والمجملة لها من تطعيم أو حفر .</w:t>
            </w:r>
          </w:p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  <w:rtl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lastRenderedPageBreak/>
              <w:t>  </w:t>
            </w:r>
          </w:p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  <w:rtl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t>اسم المقرر ، ورمزه:</w:t>
            </w: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 مناهج وطرق تدريس التربية الفنية 234525                            </w:t>
            </w: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t>  الشعبة :</w:t>
            </w: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 التربية الفنية</w:t>
            </w:r>
          </w:p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  <w:rtl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t>مفردات المقرر:</w:t>
            </w: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مقارنة منهج التربية الفنية قديما وحديثا , وطرق تدريسها , وخطة التربية الفنية وارتباطها بالأهداف الفنية و وسائلها التعليمية , ونقد وتحليل المناهج الموضوعية لتدريس التربية الفنية .</w:t>
            </w:r>
          </w:p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  <w:rtl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t> </w:t>
            </w:r>
          </w:p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  <w:rtl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t> </w:t>
            </w:r>
          </w:p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  <w:rtl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t>اسم المقرر ، ورمزه:</w:t>
            </w: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أصول التربية الفنية 234535                                            </w:t>
            </w: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t>   الشعبة :</w:t>
            </w: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التربية الفنية</w:t>
            </w:r>
          </w:p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  <w:rtl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t>مفردات المقرر:</w:t>
            </w: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التعريف بتطوير التربية الفنية  , وأصولها , وعلاقتها بالتذوق الفني  وإدراك الجمال وتنمية القدرة على الابتكار , وأراء ونظريات في التربية الفنية .</w:t>
            </w:r>
          </w:p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  <w:rtl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t> </w:t>
            </w:r>
          </w:p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  <w:rtl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t> </w:t>
            </w:r>
          </w:p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  <w:rtl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t>اسم المقرر ، ورمزه:</w:t>
            </w: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التشكيل والخزف 234545                                             </w:t>
            </w: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t>    الشعبة :</w:t>
            </w: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التربية الفنية</w:t>
            </w:r>
          </w:p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  <w:rtl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t>مفردات المقرر:</w:t>
            </w: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 xml:space="preserve"> معرفة تاريخية للمشغولات الخزفية عبر الحضارات المختلفة وخاصة في العصور الإسلامية , ودراسة </w:t>
            </w:r>
            <w:proofErr w:type="spellStart"/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الطينات</w:t>
            </w:r>
            <w:proofErr w:type="spellEnd"/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 xml:space="preserve"> وخلطاتها , وعجائنها الملونة , والأفران بأنواعها , ونقد بعض الأعمال الفنية الخزفية . </w:t>
            </w:r>
          </w:p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  <w:rtl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t> </w:t>
            </w:r>
          </w:p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  <w:rtl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t>اسم المقرر ، ورمزه:</w:t>
            </w: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النقد والتذوق الفني 234604                                           </w:t>
            </w: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t>    الشعبة :</w:t>
            </w: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التربية الفنية</w:t>
            </w:r>
          </w:p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  <w:rtl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t>مفردات المقرر:</w:t>
            </w: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مفهوم النقد وذلك من خلال عرض بعض المدارس النقدية , والتطور إلى مفهوم النقد العربي وموقفه من الأعمال الفنية , وبيان اثر الحضارة في تكوين شخصية الفنان المسلم , واللقاء الضوء على المتاحف الفنية الإسلامية . </w:t>
            </w:r>
          </w:p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  <w:rtl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t> </w:t>
            </w:r>
          </w:p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  <w:rtl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t>اسم المقرر ، ورمزه:</w:t>
            </w: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حلقة بحث 234504                                                     </w:t>
            </w: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t>    الشعبة :</w:t>
            </w: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التربية الفنية</w:t>
            </w:r>
          </w:p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  <w:rtl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t>مفردات المقرر:</w:t>
            </w: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استعراض البحوث والدراسات السابقة , وأصول كل منها ومعرفة كيفية معالجة المشكلة والوصول إلى خطوات التنفيذ , والتدريب على المناقشة للوصول إلى إثراء المعرفة , والنقد البناء .</w:t>
            </w:r>
          </w:p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  <w:rtl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t> </w:t>
            </w:r>
          </w:p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  <w:rtl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t>اسم المقرر ، ورمزه:</w:t>
            </w: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أشغال المعادن 234575                                                 </w:t>
            </w: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t>    الشعبة :</w:t>
            </w: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التربية الفنية</w:t>
            </w:r>
          </w:p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  <w:rtl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lastRenderedPageBreak/>
              <w:t>مفردات المقرر:</w:t>
            </w: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تزويد الطالب بالخبرات العلمية والعملية في مجال أشغال المعادن وتاريخ تطورها وأساليبها في العصور الإسلامية , وتنفيذ مشغولات معدنية يتدرب الطالب على عملية التطويع ( الجمع  ) ثم معالجة وزخرفة سطح المشغولات بطريقة زخرفيه ثم التنظيف والتلميع .</w:t>
            </w:r>
          </w:p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  <w:rtl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t> </w:t>
            </w:r>
          </w:p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  <w:rtl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t>اسم المقرر ، ورمزه:</w:t>
            </w: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الخط والزخرفة الإسلامية 234555                                     </w:t>
            </w: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t>    الشعبة :</w:t>
            </w: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التربية الفنية</w:t>
            </w:r>
          </w:p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  <w:rtl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t>مفردات المقرر:</w:t>
            </w: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تزويد الطالب بالأساليب الفنية المتنوعة , و استخدام خامات وطرق وأداء مختلف في تصميم وتنفيذ زخارف إسلامية مبتكرة ومستحدثة , نابعة من التراث الإسلامي مع إدخال عنصر الخط العربي بأساليبه المتنوعة .  </w:t>
            </w:r>
          </w:p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  <w:rtl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t> </w:t>
            </w:r>
          </w:p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  <w:rtl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t>اسم المقرر ، ورمزه:</w:t>
            </w: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رسالة الماجستير 234699                                               </w:t>
            </w: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t>    الشعبة :</w:t>
            </w: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التربية الفنية</w:t>
            </w:r>
          </w:p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  <w:rtl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t>مفردات المقرر:</w:t>
            </w:r>
            <w:r w:rsidRPr="00C62671">
              <w:rPr>
                <w:b/>
                <w:bCs/>
                <w:color w:val="984806" w:themeColor="accent6" w:themeShade="80"/>
                <w:szCs w:val="20"/>
                <w:rtl/>
              </w:rPr>
              <w:t> وتكتب في إحدى مجالات التربية الفنية حسب تخصص الدارس وبإشراف الأستاذ المتخصص ، على أن يكون موضوعها جديد ولم يسبق أن تناوله  دارس قبله ويسهم في إحدى المجالات النظرية أو العلمية في التربية الفنية .</w:t>
            </w:r>
          </w:p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  <w:rtl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t> </w:t>
            </w:r>
          </w:p>
          <w:p w:rsidR="00C62671" w:rsidRPr="00C62671" w:rsidRDefault="00C62671" w:rsidP="00C62671">
            <w:pPr>
              <w:spacing w:before="100" w:beforeAutospacing="1" w:after="100" w:afterAutospacing="1" w:line="345" w:lineRule="atLeast"/>
              <w:rPr>
                <w:color w:val="984806" w:themeColor="accent6" w:themeShade="80"/>
                <w:sz w:val="20"/>
                <w:szCs w:val="20"/>
              </w:rPr>
            </w:pPr>
            <w:r w:rsidRPr="00C62671">
              <w:rPr>
                <w:b/>
                <w:bCs/>
                <w:color w:val="984806" w:themeColor="accent6" w:themeShade="80"/>
                <w:szCs w:val="20"/>
                <w:u w:val="single"/>
                <w:rtl/>
              </w:rPr>
              <w:t> </w:t>
            </w:r>
          </w:p>
        </w:tc>
      </w:tr>
    </w:tbl>
    <w:p w:rsidR="007F0F0F" w:rsidRPr="00C62671" w:rsidRDefault="007F0F0F">
      <w:pPr>
        <w:rPr>
          <w:rFonts w:hint="cs"/>
        </w:rPr>
      </w:pPr>
    </w:p>
    <w:sectPr w:rsidR="007F0F0F" w:rsidRPr="00C62671" w:rsidSect="00840DA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62671"/>
    <w:rsid w:val="00763F10"/>
    <w:rsid w:val="007F0F0F"/>
    <w:rsid w:val="00840DA3"/>
    <w:rsid w:val="00C62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DA3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2671"/>
    <w:pPr>
      <w:bidi w:val="0"/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C62671"/>
    <w:rPr>
      <w:b/>
      <w:bCs/>
    </w:rPr>
  </w:style>
  <w:style w:type="character" w:customStyle="1" w:styleId="apple-converted-space">
    <w:name w:val="apple-converted-space"/>
    <w:basedOn w:val="a0"/>
    <w:rsid w:val="00C626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0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250681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828</Words>
  <Characters>4725</Characters>
  <Application>Microsoft Office Word</Application>
  <DocSecurity>0</DocSecurity>
  <Lines>39</Lines>
  <Paragraphs>11</Paragraphs>
  <ScaleCrop>false</ScaleCrop>
  <Company/>
  <LinksUpToDate>false</LinksUpToDate>
  <CharactersWithSpaces>5542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hasabat al-najoom</dc:creator>
  <cp:keywords/>
  <dc:description/>
  <cp:lastModifiedBy>hasabat al-najoom</cp:lastModifiedBy>
  <cp:revision>1</cp:revision>
  <dcterms:created xsi:type="dcterms:W3CDTF">2010-12-14T18:29:00Z</dcterms:created>
  <dcterms:modified xsi:type="dcterms:W3CDTF">2010-12-14T18:35:00Z</dcterms:modified>
</cp:coreProperties>
</file>